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"/>
        <w:gridCol w:w="240"/>
        <w:gridCol w:w="9064"/>
      </w:tblGrid>
      <w:tr w:rsidR="00571145" w:rsidRPr="00571145">
        <w:trPr>
          <w:tblCellSpacing w:w="0" w:type="dxa"/>
        </w:trPr>
        <w:tc>
          <w:tcPr>
            <w:tcW w:w="0" w:type="auto"/>
            <w:shd w:val="clear" w:color="auto" w:fill="FFFFCC"/>
            <w:hideMark/>
          </w:tcPr>
          <w:p w:rsidR="00571145" w:rsidRPr="00571145" w:rsidRDefault="00571145" w:rsidP="0057114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CC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  <w:r w:rsidRPr="00571145"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990000"/>
            <w:hideMark/>
          </w:tcPr>
          <w:p w:rsidR="00571145" w:rsidRPr="00571145" w:rsidRDefault="00571145" w:rsidP="0057114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FFFFCC"/>
                <w:sz w:val="20"/>
                <w:szCs w:val="20"/>
              </w:rPr>
              <w:drawing>
                <wp:inline distT="0" distB="0" distL="0" distR="0">
                  <wp:extent cx="2381250" cy="2867025"/>
                  <wp:effectExtent l="19050" t="0" r="0" b="0"/>
                  <wp:docPr id="37" name="Picture 37" descr="http://www.impressionniste.net/monet.jpg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impressionniste.net/monet.jpg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86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  <w:t>Self-portrait with a beret</w:t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  <w:t>1886</w:t>
            </w: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990000"/>
                <w:sz w:val="20"/>
                <w:szCs w:val="20"/>
              </w:rPr>
              <w:drawing>
                <wp:inline distT="0" distB="0" distL="0" distR="0">
                  <wp:extent cx="952500" cy="381000"/>
                  <wp:effectExtent l="0" t="0" r="0" b="0"/>
                  <wp:docPr id="38" name="Picture 38" descr="http://www.impressionniste.net/signature_monet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impressionniste.net/signature_monet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br/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Private Collection</w:t>
            </w: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t xml:space="preserve"> </w:t>
            </w:r>
          </w:p>
        </w:tc>
      </w:tr>
    </w:tbl>
    <w:p w:rsidR="00571145" w:rsidRPr="00571145" w:rsidRDefault="00571145" w:rsidP="00571145">
      <w:pPr>
        <w:spacing w:after="0" w:line="240" w:lineRule="auto"/>
        <w:rPr>
          <w:rFonts w:ascii="Verdana" w:eastAsia="Times New Roman" w:hAnsi="Verdana" w:cs="Times New Roman"/>
          <w:color w:val="000080"/>
          <w:sz w:val="20"/>
          <w:szCs w:val="20"/>
        </w:rPr>
      </w:pPr>
    </w:p>
    <w:tbl>
      <w:tblPr>
        <w:tblW w:w="235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4291"/>
        <w:gridCol w:w="81"/>
      </w:tblGrid>
      <w:tr w:rsidR="00025EE9" w:rsidRPr="00571145" w:rsidTr="00967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EE9" w:rsidRPr="00571145" w:rsidRDefault="00025EE9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90000"/>
            <w:vAlign w:val="center"/>
            <w:hideMark/>
          </w:tcPr>
          <w:p w:rsidR="00571145" w:rsidRPr="00571145" w:rsidRDefault="00025EE9" w:rsidP="0057114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FFFFCC"/>
                <w:sz w:val="20"/>
                <w:szCs w:val="20"/>
              </w:rPr>
              <w:drawing>
                <wp:inline distT="0" distB="0" distL="0" distR="0">
                  <wp:extent cx="2667000" cy="2476500"/>
                  <wp:effectExtent l="19050" t="0" r="0" b="0"/>
                  <wp:docPr id="5" name="Picture 40" descr="http://www.impressionniste.net/monet_rue_honfleur.jpg">
                    <a:hlinkClick xmlns:a="http://schemas.openxmlformats.org/drawingml/2006/main" r:id="rId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impressionniste.net/monet_rue_honfleur.jpg">
                            <a:hlinkClick r:id="rId7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47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br/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La </w:t>
            </w:r>
            <w:proofErr w:type="spellStart"/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Bavolle</w:t>
            </w:r>
            <w:proofErr w:type="spellEnd"/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 street, </w:t>
            </w:r>
            <w:proofErr w:type="spellStart"/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Honfleur</w:t>
            </w:r>
            <w:proofErr w:type="spellEnd"/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 </w:t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  <w:t>1864</w:t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</w:r>
            <w:proofErr w:type="spellStart"/>
            <w:r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>Stadische</w:t>
            </w:r>
            <w:proofErr w:type="spellEnd"/>
            <w:r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>Kunsthalle</w:t>
            </w:r>
            <w:proofErr w:type="spellEnd"/>
            <w:r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 xml:space="preserve"> Mannheim ,</w:t>
            </w:r>
            <w:r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br/>
              <w:t xml:space="preserve">Germany </w:t>
            </w:r>
          </w:p>
        </w:tc>
        <w:tc>
          <w:tcPr>
            <w:tcW w:w="0" w:type="auto"/>
            <w:vAlign w:val="center"/>
            <w:hideMark/>
          </w:tcPr>
          <w:p w:rsidR="00025EE9" w:rsidRPr="00571145" w:rsidRDefault="00025EE9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</w:tr>
    </w:tbl>
    <w:p w:rsidR="00571145" w:rsidRPr="00571145" w:rsidRDefault="00571145" w:rsidP="0057114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990000"/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"/>
        <w:gridCol w:w="122"/>
        <w:gridCol w:w="1790"/>
        <w:gridCol w:w="206"/>
        <w:gridCol w:w="1790"/>
        <w:gridCol w:w="208"/>
        <w:gridCol w:w="30"/>
        <w:gridCol w:w="206"/>
        <w:gridCol w:w="4878"/>
      </w:tblGrid>
      <w:tr w:rsidR="00571145" w:rsidRPr="00571145" w:rsidTr="009672D5">
        <w:trPr>
          <w:tblCellSpacing w:w="15" w:type="dxa"/>
        </w:trPr>
        <w:tc>
          <w:tcPr>
            <w:tcW w:w="96" w:type="pct"/>
            <w:shd w:val="clear" w:color="auto" w:fill="FFFFCC"/>
            <w:vAlign w:val="center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CC"/>
            <w:vAlign w:val="center"/>
            <w:hideMark/>
          </w:tcPr>
          <w:p w:rsidR="00571145" w:rsidRPr="00571145" w:rsidRDefault="00571145" w:rsidP="0057114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t xml:space="preserve"> </w:t>
            </w:r>
          </w:p>
        </w:tc>
        <w:tc>
          <w:tcPr>
            <w:tcW w:w="96" w:type="pct"/>
            <w:shd w:val="clear" w:color="auto" w:fill="FFFFE1"/>
            <w:vAlign w:val="center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shd w:val="clear" w:color="auto" w:fill="990000"/>
            <w:vAlign w:val="center"/>
            <w:hideMark/>
          </w:tcPr>
          <w:p w:rsidR="009672D5" w:rsidRDefault="00571145" w:rsidP="009672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FFFFCC"/>
                <w:sz w:val="20"/>
                <w:szCs w:val="20"/>
              </w:rPr>
              <w:drawing>
                <wp:inline distT="0" distB="0" distL="0" distR="0">
                  <wp:extent cx="2857500" cy="2095500"/>
                  <wp:effectExtent l="19050" t="0" r="0" b="0"/>
                  <wp:docPr id="42" name="Picture 42" descr="http://www.impressionniste.net/monet_sainte_adresse.jpg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impressionniste.net/monet_sainte_adresse.jpg">
                            <a:hlinkClick r:id="rId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br/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Regattas at Sainte-</w:t>
            </w:r>
            <w:proofErr w:type="spellStart"/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Adresse</w:t>
            </w:r>
            <w:proofErr w:type="spellEnd"/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 </w:t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  <w:t xml:space="preserve">1867 </w:t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</w:r>
            <w:r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 xml:space="preserve">Metropolitan Museum of Art </w:t>
            </w: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br/>
            </w:r>
          </w:p>
          <w:p w:rsidR="00571145" w:rsidRPr="00571145" w:rsidRDefault="00571145" w:rsidP="009672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t xml:space="preserve">w York </w:t>
            </w:r>
          </w:p>
        </w:tc>
      </w:tr>
      <w:tr w:rsidR="00571145" w:rsidRPr="00571145" w:rsidTr="009672D5">
        <w:trPr>
          <w:tblCellSpacing w:w="15" w:type="dxa"/>
        </w:trPr>
        <w:tc>
          <w:tcPr>
            <w:tcW w:w="0" w:type="auto"/>
            <w:gridSpan w:val="5"/>
            <w:shd w:val="clear" w:color="auto" w:fill="990000"/>
            <w:vAlign w:val="center"/>
            <w:hideMark/>
          </w:tcPr>
          <w:p w:rsidR="00571145" w:rsidRPr="00571145" w:rsidRDefault="00571145" w:rsidP="0057114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FFFFCC"/>
                <w:sz w:val="20"/>
                <w:szCs w:val="20"/>
              </w:rPr>
              <w:drawing>
                <wp:inline distT="0" distB="0" distL="0" distR="0">
                  <wp:extent cx="2286000" cy="2857500"/>
                  <wp:effectExtent l="19050" t="0" r="0" b="0"/>
                  <wp:docPr id="44" name="Picture 44" descr="http://www.impressionniste.net/monet012.jpg">
                    <a:hlinkClick xmlns:a="http://schemas.openxmlformats.org/drawingml/2006/main" r:id="rId1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impressionniste.net/monet012.jpg">
                            <a:hlinkClick r:id="rId1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br/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Women in the garden </w:t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  <w:t xml:space="preserve">1867 </w:t>
            </w:r>
            <w:r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</w:r>
            <w:proofErr w:type="spellStart"/>
            <w:r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>Musée</w:t>
            </w:r>
            <w:proofErr w:type="spellEnd"/>
            <w:r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 xml:space="preserve"> d'Orsay, Paris </w:t>
            </w:r>
          </w:p>
        </w:tc>
        <w:tc>
          <w:tcPr>
            <w:tcW w:w="97" w:type="pct"/>
            <w:shd w:val="clear" w:color="auto" w:fill="FFFFE1"/>
            <w:vAlign w:val="center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FFFFCC"/>
            <w:vAlign w:val="center"/>
            <w:hideMark/>
          </w:tcPr>
          <w:p w:rsidR="00571145" w:rsidRPr="00571145" w:rsidRDefault="00571145" w:rsidP="0057114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t xml:space="preserve"> </w:t>
            </w:r>
          </w:p>
        </w:tc>
      </w:tr>
      <w:tr w:rsidR="00571145" w:rsidRPr="00571145" w:rsidTr="009672D5">
        <w:trPr>
          <w:tblCellSpacing w:w="15" w:type="dxa"/>
        </w:trPr>
        <w:tc>
          <w:tcPr>
            <w:tcW w:w="146" w:type="pct"/>
            <w:gridSpan w:val="2"/>
            <w:shd w:val="clear" w:color="auto" w:fill="FFFFCC"/>
            <w:vAlign w:val="center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571145" w:rsidRPr="00571145" w:rsidRDefault="00571145" w:rsidP="0057114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</w:p>
        </w:tc>
        <w:tc>
          <w:tcPr>
            <w:tcW w:w="96" w:type="pct"/>
            <w:shd w:val="clear" w:color="auto" w:fill="FFFFE1"/>
            <w:vAlign w:val="center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90000"/>
            <w:vAlign w:val="center"/>
            <w:hideMark/>
          </w:tcPr>
          <w:p w:rsidR="00571145" w:rsidRPr="00571145" w:rsidRDefault="009672D5" w:rsidP="009672D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 </w:t>
            </w:r>
            <w:r w:rsidR="00571145">
              <w:rPr>
                <w:rFonts w:ascii="Verdana" w:eastAsia="Times New Roman" w:hAnsi="Verdana" w:cs="Times New Roman"/>
                <w:noProof/>
                <w:color w:val="FFFFCC"/>
                <w:sz w:val="20"/>
                <w:szCs w:val="20"/>
              </w:rPr>
              <w:drawing>
                <wp:inline distT="0" distB="0" distL="0" distR="0">
                  <wp:extent cx="2857500" cy="2114550"/>
                  <wp:effectExtent l="19050" t="0" r="0" b="0"/>
                  <wp:docPr id="46" name="Picture 46" descr="http://www.impressionniste.net/monet_saint_lazare.jpg">
                    <a:hlinkClick xmlns:a="http://schemas.openxmlformats.org/drawingml/2006/main" r:id="rId1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impressionniste.net/monet_saint_lazare.jpg">
                            <a:hlinkClick r:id="rId1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71145"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br/>
            </w:r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Saint-</w:t>
            </w:r>
            <w:proofErr w:type="spellStart"/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Lazare</w:t>
            </w:r>
            <w:proofErr w:type="spellEnd"/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 station</w:t>
            </w:r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  <w:t xml:space="preserve">1877 </w:t>
            </w:r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</w:r>
            <w:proofErr w:type="spellStart"/>
            <w:r w:rsidR="00571145"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>Musée</w:t>
            </w:r>
            <w:proofErr w:type="spellEnd"/>
            <w:r w:rsidR="00571145"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 xml:space="preserve"> d'Orsay, Paris </w:t>
            </w:r>
          </w:p>
        </w:tc>
      </w:tr>
    </w:tbl>
    <w:p w:rsidR="00571145" w:rsidRPr="00571145" w:rsidRDefault="00571145" w:rsidP="0057114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990000"/>
          <w:sz w:val="20"/>
          <w:szCs w:val="20"/>
        </w:rPr>
      </w:pPr>
    </w:p>
    <w:tbl>
      <w:tblPr>
        <w:tblW w:w="537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"/>
        <w:gridCol w:w="184"/>
        <w:gridCol w:w="4944"/>
        <w:gridCol w:w="182"/>
        <w:gridCol w:w="30"/>
        <w:gridCol w:w="121"/>
        <w:gridCol w:w="211"/>
        <w:gridCol w:w="4401"/>
        <w:gridCol w:w="45"/>
      </w:tblGrid>
      <w:tr w:rsidR="00571145" w:rsidRPr="00571145" w:rsidTr="009672D5">
        <w:trPr>
          <w:gridAfter w:val="1"/>
          <w:tblCellSpacing w:w="15" w:type="dxa"/>
        </w:trPr>
        <w:tc>
          <w:tcPr>
            <w:tcW w:w="0" w:type="auto"/>
            <w:gridSpan w:val="5"/>
            <w:shd w:val="clear" w:color="auto" w:fill="990000"/>
            <w:vAlign w:val="center"/>
            <w:hideMark/>
          </w:tcPr>
          <w:p w:rsidR="00571145" w:rsidRPr="00571145" w:rsidRDefault="009672D5" w:rsidP="009672D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 </w:t>
            </w:r>
            <w:r w:rsidR="00571145">
              <w:rPr>
                <w:rFonts w:ascii="Verdana" w:eastAsia="Times New Roman" w:hAnsi="Verdana" w:cs="Times New Roman"/>
                <w:noProof/>
                <w:color w:val="FFFFCC"/>
                <w:sz w:val="20"/>
                <w:szCs w:val="20"/>
              </w:rPr>
              <w:drawing>
                <wp:inline distT="0" distB="0" distL="0" distR="0">
                  <wp:extent cx="2571750" cy="1485900"/>
                  <wp:effectExtent l="19050" t="0" r="0" b="0"/>
                  <wp:docPr id="48" name="Picture 48" descr="http://www.impressionniste.net/monet_meule_foin.jpg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impressionniste.net/monet_meule_foin.jpg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Haystacks at the end of summer, morning effects</w:t>
            </w: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 </w:t>
            </w:r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1890 </w:t>
            </w:r>
            <w:proofErr w:type="spellStart"/>
            <w:r w:rsidR="00571145"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>Musée</w:t>
            </w:r>
            <w:proofErr w:type="spellEnd"/>
            <w:r w:rsidR="00571145"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 xml:space="preserve"> d'Orsay, Paris</w:t>
            </w:r>
            <w:r w:rsidR="00571145"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t xml:space="preserve"> </w:t>
            </w:r>
          </w:p>
        </w:tc>
        <w:tc>
          <w:tcPr>
            <w:tcW w:w="46" w:type="pct"/>
            <w:shd w:val="clear" w:color="auto" w:fill="FFFFE1"/>
            <w:vAlign w:val="center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92" w:type="pct"/>
            <w:shd w:val="clear" w:color="auto" w:fill="FFFFCC"/>
            <w:vAlign w:val="center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571145" w:rsidRPr="00571145" w:rsidRDefault="00571145" w:rsidP="0057114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</w:p>
        </w:tc>
      </w:tr>
      <w:tr w:rsidR="00571145" w:rsidRPr="00571145" w:rsidTr="009672D5">
        <w:tblPrEx>
          <w:tblCellSpacing w:w="0" w:type="dxa"/>
        </w:tblPrEx>
        <w:trPr>
          <w:gridBefore w:val="1"/>
          <w:tblCellSpacing w:w="0" w:type="dxa"/>
        </w:trPr>
        <w:tc>
          <w:tcPr>
            <w:tcW w:w="78" w:type="pct"/>
            <w:shd w:val="clear" w:color="auto" w:fill="FFFFCC"/>
            <w:vAlign w:val="center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571145" w:rsidRPr="00571145" w:rsidRDefault="00571145" w:rsidP="0057114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 w:rsidRPr="00571145"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  <w:t xml:space="preserve"> </w:t>
            </w:r>
          </w:p>
        </w:tc>
        <w:tc>
          <w:tcPr>
            <w:tcW w:w="77" w:type="pct"/>
            <w:shd w:val="clear" w:color="auto" w:fill="FFFFE1"/>
            <w:vAlign w:val="center"/>
            <w:hideMark/>
          </w:tcPr>
          <w:p w:rsidR="00571145" w:rsidRPr="00571145" w:rsidRDefault="00571145" w:rsidP="00571145">
            <w:pPr>
              <w:spacing w:after="0" w:line="240" w:lineRule="auto"/>
              <w:rPr>
                <w:rFonts w:ascii="Verdana" w:eastAsia="Times New Roman" w:hAnsi="Verdana" w:cs="Times New Roman"/>
                <w:color w:val="00008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shd w:val="clear" w:color="auto" w:fill="990000"/>
            <w:vAlign w:val="center"/>
            <w:hideMark/>
          </w:tcPr>
          <w:p w:rsidR="00571145" w:rsidRPr="00571145" w:rsidRDefault="009672D5" w:rsidP="009672D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99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 </w:t>
            </w:r>
            <w:r w:rsidR="00571145">
              <w:rPr>
                <w:rFonts w:ascii="Verdana" w:eastAsia="Times New Roman" w:hAnsi="Verdana" w:cs="Times New Roman"/>
                <w:noProof/>
                <w:color w:val="FFFFCC"/>
                <w:sz w:val="20"/>
                <w:szCs w:val="20"/>
              </w:rPr>
              <w:drawing>
                <wp:inline distT="0" distB="0" distL="0" distR="0">
                  <wp:extent cx="2476500" cy="2495550"/>
                  <wp:effectExtent l="19050" t="0" r="0" b="0"/>
                  <wp:docPr id="49" name="Picture 49" descr="http://www.impressionniste.net/monet_cathedrale_rouen.jpg">
                    <a:hlinkClick xmlns:a="http://schemas.openxmlformats.org/drawingml/2006/main" r:id="rId1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impressionniste.net/monet_cathedrale_rouen.jpg">
                            <a:hlinkClick r:id="rId17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495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Rouen </w:t>
            </w:r>
            <w:proofErr w:type="spellStart"/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cathedral</w:t>
            </w:r>
            <w:proofErr w:type="gramStart"/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,the</w:t>
            </w:r>
            <w:proofErr w:type="spellEnd"/>
            <w:proofErr w:type="gramEnd"/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 xml:space="preserve"> portal and the St-</w:t>
            </w:r>
            <w:proofErr w:type="spellStart"/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t>Romain</w:t>
            </w:r>
            <w:proofErr w:type="spellEnd"/>
            <w:r w:rsidR="00571145" w:rsidRPr="0057114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sz w:val="20"/>
                <w:szCs w:val="20"/>
              </w:rPr>
              <w:br/>
              <w:t xml:space="preserve">tower, full sunlight. Blue and gold harmony1894 </w:t>
            </w:r>
            <w:proofErr w:type="spellStart"/>
            <w:r w:rsidR="00571145"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>Musée</w:t>
            </w:r>
            <w:proofErr w:type="spellEnd"/>
            <w:r w:rsidR="00571145" w:rsidRPr="0057114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</w:rPr>
              <w:t xml:space="preserve"> d'Orsay </w:t>
            </w:r>
          </w:p>
        </w:tc>
      </w:tr>
    </w:tbl>
    <w:p w:rsidR="00025EE9" w:rsidRDefault="00025EE9" w:rsidP="009672D5"/>
    <w:sectPr w:rsidR="00025EE9" w:rsidSect="00C721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1145"/>
    <w:rsid w:val="00025EE9"/>
    <w:rsid w:val="0011296E"/>
    <w:rsid w:val="003C22D7"/>
    <w:rsid w:val="00571145"/>
    <w:rsid w:val="009672D5"/>
    <w:rsid w:val="00C72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1A1"/>
  </w:style>
  <w:style w:type="paragraph" w:styleId="Heading1">
    <w:name w:val="heading 1"/>
    <w:basedOn w:val="Normal"/>
    <w:link w:val="Heading1Char"/>
    <w:uiPriority w:val="9"/>
    <w:qFormat/>
    <w:rsid w:val="005711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711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1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71145"/>
    <w:rPr>
      <w:color w:val="0000B4"/>
      <w:u w:val="single"/>
    </w:rPr>
  </w:style>
  <w:style w:type="paragraph" w:styleId="NormalWeb">
    <w:name w:val="Normal (Web)"/>
    <w:basedOn w:val="Normal"/>
    <w:uiPriority w:val="99"/>
    <w:unhideWhenUsed/>
    <w:rsid w:val="00571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711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711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71145"/>
    <w:rPr>
      <w:b/>
      <w:bCs/>
    </w:rPr>
  </w:style>
  <w:style w:type="character" w:customStyle="1" w:styleId="style451">
    <w:name w:val="style451"/>
    <w:basedOn w:val="DefaultParagraphFont"/>
    <w:rsid w:val="00571145"/>
    <w:rPr>
      <w:b/>
      <w:bCs/>
      <w:i/>
      <w:iCs/>
      <w:color w:val="FFFFFF"/>
    </w:rPr>
  </w:style>
  <w:style w:type="character" w:customStyle="1" w:styleId="style471">
    <w:name w:val="style471"/>
    <w:basedOn w:val="DefaultParagraphFont"/>
    <w:rsid w:val="00571145"/>
    <w:rPr>
      <w:b/>
      <w:bCs/>
      <w:sz w:val="27"/>
      <w:szCs w:val="27"/>
    </w:rPr>
  </w:style>
  <w:style w:type="character" w:customStyle="1" w:styleId="style461">
    <w:name w:val="style461"/>
    <w:basedOn w:val="DefaultParagraphFont"/>
    <w:rsid w:val="00571145"/>
    <w:rPr>
      <w:b/>
      <w:bCs/>
      <w:color w:val="FFFFFF"/>
    </w:rPr>
  </w:style>
  <w:style w:type="character" w:styleId="Emphasis">
    <w:name w:val="Emphasis"/>
    <w:basedOn w:val="DefaultParagraphFont"/>
    <w:uiPriority w:val="20"/>
    <w:qFormat/>
    <w:rsid w:val="00571145"/>
    <w:rPr>
      <w:i/>
      <w:iCs/>
    </w:rPr>
  </w:style>
  <w:style w:type="character" w:customStyle="1" w:styleId="style481">
    <w:name w:val="style481"/>
    <w:basedOn w:val="DefaultParagraphFont"/>
    <w:rsid w:val="00571145"/>
    <w:rPr>
      <w:color w:val="990000"/>
    </w:rPr>
  </w:style>
  <w:style w:type="paragraph" w:customStyle="1" w:styleId="pagecopy">
    <w:name w:val="pagecopy"/>
    <w:basedOn w:val="Normal"/>
    <w:rsid w:val="00571145"/>
    <w:pPr>
      <w:spacing w:before="150" w:after="0" w:line="240" w:lineRule="atLeast"/>
      <w:ind w:left="450"/>
    </w:pPr>
    <w:rPr>
      <w:rFonts w:ascii="Arial" w:eastAsia="Times New Roman" w:hAnsi="Arial" w:cs="Arial"/>
      <w:color w:val="333333"/>
      <w:sz w:val="18"/>
      <w:szCs w:val="18"/>
    </w:rPr>
  </w:style>
  <w:style w:type="character" w:customStyle="1" w:styleId="klink">
    <w:name w:val="klink"/>
    <w:basedOn w:val="DefaultParagraphFont"/>
    <w:rsid w:val="00571145"/>
  </w:style>
  <w:style w:type="paragraph" w:customStyle="1" w:styleId="plaintext">
    <w:name w:val="plaintext"/>
    <w:basedOn w:val="Normal"/>
    <w:rsid w:val="003C22D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character" w:customStyle="1" w:styleId="plaintext1">
    <w:name w:val="plaintext1"/>
    <w:basedOn w:val="DefaultParagraphFont"/>
    <w:rsid w:val="003C22D7"/>
    <w:rPr>
      <w:rFonts w:ascii="Verdana" w:hAnsi="Verdana" w:hint="default"/>
      <w:b w:val="0"/>
      <w:bCs w:val="0"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C22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C22D7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C22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3C22D7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4204">
              <w:marLeft w:val="0"/>
              <w:marRight w:val="0"/>
              <w:marTop w:val="0"/>
              <w:marBottom w:val="0"/>
              <w:divBdr>
                <w:top w:val="single" w:sz="6" w:space="0" w:color="EFEEED"/>
                <w:left w:val="single" w:sz="6" w:space="0" w:color="EFEEED"/>
                <w:bottom w:val="single" w:sz="6" w:space="0" w:color="EFEEED"/>
                <w:right w:val="single" w:sz="6" w:space="0" w:color="EFEEED"/>
              </w:divBdr>
              <w:divsChild>
                <w:div w:id="32685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4365">
                      <w:marLeft w:val="0"/>
                      <w:marRight w:val="45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05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62.193.218.250/peintres_impressionnistes/grandes_images/affiche_grand.php?image=monet/saint_lazare_station.jpg&amp;title=La%20Gare%20Saint-Lazare%20-%201877" TargetMode="External"/><Relationship Id="rId18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hyperlink" Target="http://62.193.218.250/peintres_impressionnistes/grandes_images/affiche_grand.php?image=monet/honfleur_street.jpg&amp;title=la%20rue%20de%20la%20Bavolle%20&#224;%20Honfleur%20-%201864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62.193.218.250/peintres_impressionnistes/grandes_images/affiche_grand.php?image=monet/rouen_cathedral.jpg&amp;title=La%20cath&#233;drale%20de%20Rouen,%20plein%20soleil.%20Harmonie%20bleue%20et%20or%20-%201894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62.193.218.250/peintres_impressionnistes/grandes_images/affiche_grand.php?image=monet/women_at_garden.jpg&amp;title=Femmes%20au%20jardin%20-%201867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62.193.218.250/peintres_impressionnistes/grandes_images/affiche_grand.php?image=monet/haystacks_in_summer.jpg&amp;title=Meules%20de%20foin%20&#224;%20la%20fin%20de%20l'&#233;t&#233;,%20effets%20du%20matin%20-%201890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hyperlink" Target="http://62.193.218.250/peintres_impressionnistes/grandes_images/affiche_grand.php?image=monet/selfportrait_beret.jpg&amp;title=Autoportrait%20au%20b&#233;ret%20-%201886" TargetMode="External"/><Relationship Id="rId9" Type="http://schemas.openxmlformats.org/officeDocument/2006/relationships/hyperlink" Target="http://62.193.218.250/peintres_impressionnistes/grandes_images/affiche_grand.php?image=monet/sainte_adresse_regattas.jpg&amp;title=R&#233;gates%20&#224;%20Sainte-Adresse%20-%201867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2009-03-06T03:59:00Z</dcterms:created>
  <dcterms:modified xsi:type="dcterms:W3CDTF">2009-03-06T05:02:00Z</dcterms:modified>
</cp:coreProperties>
</file>